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B8" w:rsidRPr="00C72EE7" w:rsidRDefault="000F30B8" w:rsidP="000F30B8">
      <w:pPr>
        <w:jc w:val="center"/>
        <w:rPr>
          <w:rFonts w:ascii="Times New Roman" w:hAnsi="Times New Roman" w:cs="Times New Roman"/>
          <w:b/>
          <w:color w:val="FF0066"/>
          <w:sz w:val="36"/>
          <w:szCs w:val="36"/>
        </w:rPr>
      </w:pPr>
      <w:r w:rsidRPr="00C72EE7">
        <w:rPr>
          <w:rFonts w:ascii="Times New Roman" w:hAnsi="Times New Roman" w:cs="Times New Roman"/>
          <w:b/>
          <w:color w:val="FF0066"/>
          <w:sz w:val="36"/>
          <w:szCs w:val="36"/>
        </w:rPr>
        <w:t>Советы логопеда:</w:t>
      </w:r>
    </w:p>
    <w:p w:rsidR="000F30B8" w:rsidRDefault="000F30B8" w:rsidP="00C72EE7">
      <w:pPr>
        <w:pStyle w:val="a3"/>
        <w:numPr>
          <w:ilvl w:val="0"/>
          <w:numId w:val="1"/>
        </w:numPr>
        <w:spacing w:after="120"/>
        <w:ind w:left="284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Разговаривайте с ребенком!</w:t>
      </w:r>
      <w:r w:rsidRPr="000F30B8">
        <w:rPr>
          <w:rFonts w:ascii="Times New Roman" w:hAnsi="Times New Roman" w:cs="Times New Roman"/>
          <w:sz w:val="28"/>
          <w:szCs w:val="28"/>
        </w:rPr>
        <w:t xml:space="preserve"> Дети легче понимают </w:t>
      </w:r>
      <w:proofErr w:type="gramStart"/>
      <w:r w:rsidRPr="000F30B8">
        <w:rPr>
          <w:rFonts w:ascii="Times New Roman" w:hAnsi="Times New Roman" w:cs="Times New Roman"/>
          <w:sz w:val="28"/>
          <w:szCs w:val="28"/>
        </w:rPr>
        <w:t>обращенную</w:t>
      </w:r>
      <w:proofErr w:type="gramEnd"/>
      <w:r w:rsidRPr="000F30B8">
        <w:rPr>
          <w:rFonts w:ascii="Times New Roman" w:hAnsi="Times New Roman" w:cs="Times New Roman"/>
          <w:sz w:val="28"/>
          <w:szCs w:val="28"/>
        </w:rPr>
        <w:t xml:space="preserve"> к ним речь, если она объясняет то, что происходит с ним и вокруг него. Поэтому сопровождайте свои действия словами.</w:t>
      </w:r>
    </w:p>
    <w:p w:rsidR="000F30B8" w:rsidRDefault="000F30B8" w:rsidP="00C72EE7">
      <w:pPr>
        <w:pStyle w:val="a3"/>
        <w:spacing w:after="120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0F30B8" w:rsidRDefault="000F30B8" w:rsidP="00C72EE7">
      <w:pPr>
        <w:pStyle w:val="a3"/>
        <w:numPr>
          <w:ilvl w:val="0"/>
          <w:numId w:val="1"/>
        </w:numPr>
        <w:spacing w:after="12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F30B8">
        <w:rPr>
          <w:rFonts w:ascii="Times New Roman" w:hAnsi="Times New Roman" w:cs="Times New Roman"/>
          <w:sz w:val="28"/>
          <w:szCs w:val="28"/>
        </w:rPr>
        <w:t>Озвучивайте любую ситуацию - но только если Вы видите, что ребенок слышит и видит Вас. Не говорите в пустоту, смотрите ему в глаза. Это особенно важно, если ребенок чрезмерно активен, постоянно двигается, и при этом мало, редко говорит. Старайтесь, чтобы он видел вашу артикуляцию.</w:t>
      </w:r>
    </w:p>
    <w:p w:rsidR="00C72EE7" w:rsidRPr="00C72EE7" w:rsidRDefault="00C72EE7" w:rsidP="00C72EE7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B8" w:rsidRDefault="000F30B8" w:rsidP="00C72EE7">
      <w:pPr>
        <w:pStyle w:val="a3"/>
        <w:numPr>
          <w:ilvl w:val="0"/>
          <w:numId w:val="1"/>
        </w:numPr>
        <w:spacing w:after="12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F30B8">
        <w:rPr>
          <w:rFonts w:ascii="Times New Roman" w:hAnsi="Times New Roman" w:cs="Times New Roman"/>
          <w:sz w:val="28"/>
          <w:szCs w:val="28"/>
        </w:rPr>
        <w:t xml:space="preserve"> Говорите четко, просто, внятно проговаривая каждое слово. Ваша речь должна быть интонирована и эмоционально окрашена.</w:t>
      </w:r>
    </w:p>
    <w:p w:rsidR="000F30B8" w:rsidRDefault="000F30B8" w:rsidP="00C72EE7">
      <w:pPr>
        <w:pStyle w:val="a3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30B8" w:rsidRDefault="000F30B8" w:rsidP="00C72EE7">
      <w:pPr>
        <w:pStyle w:val="a3"/>
        <w:numPr>
          <w:ilvl w:val="0"/>
          <w:numId w:val="1"/>
        </w:numPr>
        <w:spacing w:after="12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F30B8">
        <w:rPr>
          <w:rFonts w:ascii="Times New Roman" w:hAnsi="Times New Roman" w:cs="Times New Roman"/>
          <w:sz w:val="28"/>
          <w:szCs w:val="28"/>
        </w:rPr>
        <w:t xml:space="preserve"> Не употребляйте слишком много длинных фраз. И не перегружайте ребенка, предъявляя ему сразу б</w:t>
      </w:r>
      <w:r>
        <w:rPr>
          <w:rFonts w:ascii="Times New Roman" w:hAnsi="Times New Roman" w:cs="Times New Roman"/>
          <w:sz w:val="28"/>
          <w:szCs w:val="28"/>
        </w:rPr>
        <w:t xml:space="preserve">ольшое количество </w:t>
      </w:r>
      <w:r w:rsidRPr="000F3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0B8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0F30B8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0F30B8" w:rsidRPr="000F30B8" w:rsidRDefault="000F30B8" w:rsidP="00C72EE7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0F30B8" w:rsidRPr="000F30B8" w:rsidRDefault="000F30B8" w:rsidP="00C72EE7">
      <w:pPr>
        <w:pStyle w:val="a3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30B8" w:rsidRDefault="000F30B8" w:rsidP="00C72EE7">
      <w:pPr>
        <w:pStyle w:val="a3"/>
        <w:numPr>
          <w:ilvl w:val="0"/>
          <w:numId w:val="1"/>
        </w:numPr>
        <w:spacing w:after="12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F30B8">
        <w:rPr>
          <w:rFonts w:ascii="Times New Roman" w:hAnsi="Times New Roman" w:cs="Times New Roman"/>
          <w:sz w:val="28"/>
          <w:szCs w:val="28"/>
        </w:rPr>
        <w:t xml:space="preserve"> Часто родители пытаются предугадать желания своего ребенка, в этом случае у малыша нет необходимости произносить что-либо – достаточно просто посмотреть, протянуть руку. В </w:t>
      </w:r>
      <w:r>
        <w:rPr>
          <w:rFonts w:ascii="Times New Roman" w:hAnsi="Times New Roman" w:cs="Times New Roman"/>
          <w:sz w:val="28"/>
          <w:szCs w:val="28"/>
        </w:rPr>
        <w:t>такой ситуации у ребёнка нет необходимости говорить</w:t>
      </w:r>
      <w:r w:rsidRPr="000F30B8">
        <w:rPr>
          <w:rFonts w:ascii="Times New Roman" w:hAnsi="Times New Roman" w:cs="Times New Roman"/>
          <w:sz w:val="28"/>
          <w:szCs w:val="28"/>
        </w:rPr>
        <w:t>.</w:t>
      </w:r>
    </w:p>
    <w:p w:rsidR="000F30B8" w:rsidRDefault="000F30B8" w:rsidP="00C72EE7">
      <w:pPr>
        <w:pStyle w:val="a3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30B8" w:rsidRDefault="000F30B8" w:rsidP="00C72EE7">
      <w:pPr>
        <w:pStyle w:val="a3"/>
        <w:numPr>
          <w:ilvl w:val="0"/>
          <w:numId w:val="1"/>
        </w:numPr>
        <w:spacing w:after="12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F30B8">
        <w:rPr>
          <w:rFonts w:ascii="Times New Roman" w:hAnsi="Times New Roman" w:cs="Times New Roman"/>
          <w:sz w:val="28"/>
          <w:szCs w:val="28"/>
        </w:rPr>
        <w:t>Читайте короткие стихи, сказки. Перечитывайте их много раз – не бойтесь, что это надоест ребенку. Дети гораздо лучше воспринимают тексты, которые они уже много раз слышали. Дождитесь, пока ребенок хорошо запомнит стихотворение, уловит его ритм, а затем пробуйте недоговаривать последнее слово (некоторые фразы), предоставляя это сделать ребенку.</w:t>
      </w:r>
    </w:p>
    <w:p w:rsidR="000F30B8" w:rsidRPr="000F30B8" w:rsidRDefault="000F30B8" w:rsidP="00C72EE7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B8" w:rsidRDefault="000F30B8" w:rsidP="00C72EE7">
      <w:pPr>
        <w:pStyle w:val="a3"/>
        <w:numPr>
          <w:ilvl w:val="0"/>
          <w:numId w:val="1"/>
        </w:numPr>
        <w:spacing w:after="12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0F30B8">
        <w:rPr>
          <w:rFonts w:ascii="Times New Roman" w:hAnsi="Times New Roman" w:cs="Times New Roman"/>
          <w:sz w:val="28"/>
          <w:szCs w:val="28"/>
        </w:rPr>
        <w:t>Обратите внима</w:t>
      </w:r>
      <w:r>
        <w:rPr>
          <w:rFonts w:ascii="Times New Roman" w:hAnsi="Times New Roman" w:cs="Times New Roman"/>
          <w:sz w:val="28"/>
          <w:szCs w:val="28"/>
        </w:rPr>
        <w:t>ние на развитие мелкой моторики!</w:t>
      </w:r>
      <w:r w:rsidRPr="000F30B8">
        <w:rPr>
          <w:rFonts w:ascii="Times New Roman" w:hAnsi="Times New Roman" w:cs="Times New Roman"/>
          <w:sz w:val="28"/>
          <w:szCs w:val="28"/>
        </w:rPr>
        <w:t xml:space="preserve"> Лепка, рисование, пальчиковый театр, игры с мелкими предметами – все это поможет</w:t>
      </w:r>
      <w:r>
        <w:rPr>
          <w:rFonts w:ascii="Times New Roman" w:hAnsi="Times New Roman" w:cs="Times New Roman"/>
          <w:sz w:val="28"/>
          <w:szCs w:val="28"/>
        </w:rPr>
        <w:t xml:space="preserve"> развитию речи, а в будущем – </w:t>
      </w:r>
      <w:r w:rsidRPr="000F30B8">
        <w:rPr>
          <w:rFonts w:ascii="Times New Roman" w:hAnsi="Times New Roman" w:cs="Times New Roman"/>
          <w:sz w:val="28"/>
          <w:szCs w:val="28"/>
        </w:rPr>
        <w:t>письму.</w:t>
      </w:r>
    </w:p>
    <w:p w:rsidR="000F30B8" w:rsidRPr="000F30B8" w:rsidRDefault="000F30B8" w:rsidP="00C72EE7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0F30B8" w:rsidRPr="000F30B8" w:rsidRDefault="000F30B8" w:rsidP="00C72EE7">
      <w:pPr>
        <w:pStyle w:val="a3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257E" w:rsidRDefault="000F30B8" w:rsidP="00C72EE7">
      <w:pPr>
        <w:spacing w:after="120"/>
        <w:contextualSpacing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C72EE7">
        <w:rPr>
          <w:rFonts w:ascii="Times New Roman" w:hAnsi="Times New Roman" w:cs="Times New Roman"/>
          <w:color w:val="FF0066"/>
          <w:sz w:val="28"/>
          <w:szCs w:val="28"/>
        </w:rPr>
        <w:t>Не забывайте радоваться успехам своего малыша, чаще хвалите, поощряйте  ребёнка!</w:t>
      </w:r>
    </w:p>
    <w:p w:rsidR="00C72EE7" w:rsidRDefault="00C72EE7" w:rsidP="00C72EE7">
      <w:pPr>
        <w:spacing w:after="120"/>
        <w:contextualSpacing/>
        <w:jc w:val="center"/>
        <w:rPr>
          <w:rFonts w:ascii="Times New Roman" w:hAnsi="Times New Roman" w:cs="Times New Roman"/>
          <w:color w:val="FF0066"/>
          <w:sz w:val="28"/>
          <w:szCs w:val="28"/>
        </w:rPr>
      </w:pPr>
    </w:p>
    <w:p w:rsidR="00C72EE7" w:rsidRPr="00C72EE7" w:rsidRDefault="00E57CDC" w:rsidP="00C72EE7">
      <w:pPr>
        <w:spacing w:after="120"/>
        <w:contextualSpacing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4715510</wp:posOffset>
            </wp:positionV>
            <wp:extent cx="2866390" cy="3657600"/>
            <wp:effectExtent l="19050" t="0" r="0" b="0"/>
            <wp:wrapThrough wrapText="bothSides">
              <wp:wrapPolygon edited="0">
                <wp:start x="-144" y="0"/>
                <wp:lineTo x="-144" y="21488"/>
                <wp:lineTo x="21533" y="21488"/>
                <wp:lineTo x="21533" y="0"/>
                <wp:lineTo x="-144" y="0"/>
              </wp:wrapPolygon>
            </wp:wrapThrough>
            <wp:docPr id="4" name="Рисунок 4" descr="https://91.img.avito.st/432x324/173218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91.img.avito.st/432x324/17321874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543" r="17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4513580</wp:posOffset>
            </wp:positionV>
            <wp:extent cx="4065905" cy="5106035"/>
            <wp:effectExtent l="19050" t="0" r="0" b="0"/>
            <wp:wrapThrough wrapText="bothSides">
              <wp:wrapPolygon edited="0">
                <wp:start x="-101" y="0"/>
                <wp:lineTo x="-101" y="21517"/>
                <wp:lineTo x="21556" y="21517"/>
                <wp:lineTo x="21556" y="0"/>
                <wp:lineTo x="-101" y="0"/>
              </wp:wrapPolygon>
            </wp:wrapThrough>
            <wp:docPr id="10" name="Рисунок 10" descr="http://img2.labirint.ru/books/222726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2.labirint.ru/books/222726/scrn_big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10000"/>
                    </a:blip>
                    <a:srcRect l="1679" t="3963" r="49918" b="3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510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2EE7" w:rsidRPr="00C72EE7" w:rsidSect="000F30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44C06"/>
    <w:multiLevelType w:val="hybridMultilevel"/>
    <w:tmpl w:val="C876121A"/>
    <w:lvl w:ilvl="0" w:tplc="EFC875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30B8"/>
    <w:rsid w:val="000F30B8"/>
    <w:rsid w:val="00A7257E"/>
    <w:rsid w:val="00B70AC5"/>
    <w:rsid w:val="00C72EE7"/>
    <w:rsid w:val="00E5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2015-12-13T09:32:00Z</dcterms:created>
  <dcterms:modified xsi:type="dcterms:W3CDTF">2016-11-22T05:22:00Z</dcterms:modified>
</cp:coreProperties>
</file>